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266" w:rsidRPr="00D82266" w:rsidRDefault="00D82266" w:rsidP="00D82266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Будущему гражданину недостаточно одних только теоретических знаний – бурно развивающаяся наука приводит к их стремительному устареванию. Конкурентоспособность на рынке труда зависит от активности человека, гибкости его мышления, способности к совершенствованию своих знаний и опыта. Умение успешно адаптироваться к постоянно меняющемуся миру является основой социальной успешности. </w:t>
      </w:r>
    </w:p>
    <w:p w:rsidR="00D82266" w:rsidRPr="00D82266" w:rsidRDefault="00D82266" w:rsidP="00D82266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Участие в проектной деятельности способствует развитию у детей проектного мышления. Именно такой тип </w:t>
      </w: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мышления характерен для современных лидеров политики, бизнеса, искусства, спорта. Кроме того, благодаря непосредственному участию ребят в собственном социальном проекте, развиваются лидерские качества, расширяется кругозор, появляется умение самостоятельно гибко и своевременно решать поставленные задачи, достигать конечной цели проекта.</w:t>
      </w: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Уважаемые родители и ученики, просим ознакомиться с информацией</w:t>
      </w:r>
      <w:r w:rsidR="00FC34B0">
        <w:rPr>
          <w:b/>
          <w:bCs/>
          <w:color w:val="000000"/>
          <w:sz w:val="40"/>
          <w:szCs w:val="40"/>
        </w:rPr>
        <w:t xml:space="preserve"> по ссылкам</w:t>
      </w: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D82266" w:rsidRDefault="00D82266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510E62" w:rsidP="00FC34B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0"/>
          <w:szCs w:val="40"/>
        </w:rPr>
      </w:pP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510E62" w:rsidRDefault="006C0284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6C0284">
        <w:fldChar w:fldCharType="begin"/>
      </w:r>
      <w:r w:rsidRPr="006C0284">
        <w:instrText xml:space="preserve"> INCLUDEPICTURE "/var/folders/58/0pxc81n127bbqbpvlj4_pbkw0000gn/T/com.microsoft.Word/WebArchiveCopyPasteTempFiles/coe_hp_new.jpg" \* MERGEFORMATINET </w:instrText>
      </w:r>
      <w:r w:rsidRPr="006C0284">
        <w:fldChar w:fldCharType="separate"/>
      </w:r>
      <w:r w:rsidRPr="006C0284">
        <w:rPr>
          <w:noProof/>
        </w:rPr>
        <w:drawing>
          <wp:inline distT="0" distB="0" distL="0" distR="0" wp14:anchorId="1924A8CE" wp14:editId="2E6CAA93">
            <wp:extent cx="3001818" cy="1763157"/>
            <wp:effectExtent l="0" t="0" r="0" b="2540"/>
            <wp:docPr id="1" name="Рисунок 1" descr="Проектная деятельность, ГБОУ Школа № 1357,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ная деятельность, ГБОУ Школа № 1357, Моск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82" cy="179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284">
        <w:fldChar w:fldCharType="end"/>
      </w: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6C0284" w:rsidRPr="006C0284" w:rsidRDefault="006C0284" w:rsidP="006C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E62" w:rsidRDefault="00510E6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F7243" w:rsidRP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1F7243">
        <w:rPr>
          <w:b/>
          <w:bCs/>
          <w:color w:val="000000"/>
          <w:sz w:val="40"/>
          <w:szCs w:val="40"/>
        </w:rPr>
        <w:t xml:space="preserve">Одним из условий успешности каждого </w:t>
      </w:r>
      <w:r w:rsidR="00EC6777">
        <w:rPr>
          <w:b/>
          <w:bCs/>
          <w:color w:val="000000"/>
          <w:sz w:val="40"/>
          <w:szCs w:val="40"/>
        </w:rPr>
        <w:t xml:space="preserve">ученика </w:t>
      </w:r>
      <w:r w:rsidRPr="001F7243">
        <w:rPr>
          <w:b/>
          <w:bCs/>
          <w:color w:val="000000"/>
          <w:sz w:val="40"/>
          <w:szCs w:val="40"/>
        </w:rPr>
        <w:t>является проектная деятельность</w:t>
      </w:r>
    </w:p>
    <w:p w:rsidR="00241A1F" w:rsidRDefault="00241A1F"/>
    <w:p w:rsidR="001F7243" w:rsidRDefault="001F7243" w:rsidP="001F7243">
      <w:pPr>
        <w:pStyle w:val="a3"/>
        <w:shd w:val="clear" w:color="auto" w:fill="FFFFFF"/>
        <w:spacing w:line="294" w:lineRule="atLeast"/>
        <w:rPr>
          <w:b/>
          <w:bCs/>
          <w:color w:val="000000"/>
          <w:sz w:val="32"/>
          <w:szCs w:val="32"/>
        </w:rPr>
      </w:pPr>
    </w:p>
    <w:p w:rsidR="001F7243" w:rsidRDefault="00EC6777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  <w:r w:rsidRPr="00EC6777">
        <w:rPr>
          <w:b/>
          <w:bCs/>
          <w:color w:val="000000"/>
          <w:sz w:val="32"/>
          <w:szCs w:val="32"/>
        </w:rPr>
        <w:t>Проектная деятельность</w:t>
      </w:r>
      <w:r w:rsidRPr="00EC6777">
        <w:rPr>
          <w:color w:val="000000"/>
          <w:sz w:val="32"/>
          <w:szCs w:val="32"/>
        </w:rPr>
        <w:t> обучающихся — 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 достижение общего результата деятельности.</w:t>
      </w:r>
    </w:p>
    <w:p w:rsidR="00EC6777" w:rsidRDefault="00EC6777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441"/>
        <w:gridCol w:w="1440"/>
        <w:gridCol w:w="1440"/>
      </w:tblGrid>
      <w:tr w:rsidR="001F7243" w:rsidTr="00EC6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1" w:type="dxa"/>
            <w:shd w:val="clear" w:color="auto" w:fill="FEFAC9" w:themeFill="background2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C8D2BD" w:themeFill="accent1" w:themeFillTint="99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</w:rPr>
            </w:pPr>
          </w:p>
        </w:tc>
      </w:tr>
    </w:tbl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F7243" w:rsidRPr="00625C42" w:rsidRDefault="00EC6777" w:rsidP="00EC6777">
      <w:pPr>
        <w:pStyle w:val="a3"/>
        <w:shd w:val="clear" w:color="auto" w:fill="FFFFFF"/>
        <w:spacing w:line="294" w:lineRule="atLeast"/>
        <w:ind w:left="-284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154017" cy="36836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1" cy="371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243" w:rsidRDefault="001F7243"/>
    <w:p w:rsidR="001F7243" w:rsidRDefault="001F7243"/>
    <w:p w:rsidR="001F7243" w:rsidRDefault="001F7243"/>
    <w:p w:rsidR="001F7243" w:rsidRDefault="001F7243"/>
    <w:p w:rsidR="00EC6777" w:rsidRDefault="00EC6777"/>
    <w:p w:rsidR="00EC6777" w:rsidRDefault="00EC6777"/>
    <w:p w:rsidR="00EC6777" w:rsidRPr="00EC6777" w:rsidRDefault="00EC6777">
      <w:pPr>
        <w:rPr>
          <w:rFonts w:ascii="Times New Roman" w:hAnsi="Times New Roman" w:cs="Times New Roman"/>
          <w:sz w:val="32"/>
          <w:szCs w:val="32"/>
        </w:rPr>
      </w:pPr>
      <w:r w:rsidRPr="00EC6777">
        <w:rPr>
          <w:rFonts w:ascii="Times New Roman" w:hAnsi="Times New Roman" w:cs="Times New Roman"/>
          <w:sz w:val="32"/>
          <w:szCs w:val="32"/>
        </w:rPr>
        <w:t>Урок 1</w:t>
      </w:r>
    </w:p>
    <w:p w:rsidR="00EC6777" w:rsidRPr="00EC6777" w:rsidRDefault="00984A1F">
      <w:pPr>
        <w:rPr>
          <w:rFonts w:ascii="Times New Roman" w:hAnsi="Times New Roman" w:cs="Times New Roman"/>
          <w:color w:val="0070C0"/>
          <w:sz w:val="32"/>
          <w:szCs w:val="32"/>
        </w:rPr>
      </w:pPr>
      <w:hyperlink r:id="rId6" w:history="1">
        <w:r w:rsidR="00EC6777" w:rsidRPr="00EC6777">
          <w:rPr>
            <w:rStyle w:val="a4"/>
            <w:rFonts w:ascii="Times New Roman" w:hAnsi="Times New Roman" w:cs="Times New Roman"/>
            <w:color w:val="0070C0"/>
            <w:sz w:val="32"/>
            <w:szCs w:val="32"/>
          </w:rPr>
          <w:t>https://www.youtube.com/watch?v=3A_djbpffvk</w:t>
        </w:r>
      </w:hyperlink>
    </w:p>
    <w:p w:rsidR="00EC6777" w:rsidRPr="00EC6777" w:rsidRDefault="00EC6777">
      <w:pPr>
        <w:rPr>
          <w:rFonts w:ascii="Times New Roman" w:hAnsi="Times New Roman" w:cs="Times New Roman"/>
          <w:sz w:val="32"/>
          <w:szCs w:val="32"/>
        </w:rPr>
      </w:pPr>
      <w:r w:rsidRPr="00EC6777">
        <w:rPr>
          <w:rFonts w:ascii="Times New Roman" w:hAnsi="Times New Roman" w:cs="Times New Roman"/>
          <w:sz w:val="32"/>
          <w:szCs w:val="32"/>
        </w:rPr>
        <w:t>Урок 2</w:t>
      </w:r>
    </w:p>
    <w:p w:rsidR="00EC6777" w:rsidRPr="00EC6777" w:rsidRDefault="00984A1F">
      <w:pPr>
        <w:rPr>
          <w:rFonts w:ascii="Times New Roman" w:hAnsi="Times New Roman" w:cs="Times New Roman"/>
          <w:color w:val="0070C0"/>
          <w:sz w:val="32"/>
          <w:szCs w:val="32"/>
        </w:rPr>
      </w:pPr>
      <w:hyperlink r:id="rId7" w:history="1">
        <w:r w:rsidR="00EC6777" w:rsidRPr="00EC6777">
          <w:rPr>
            <w:rStyle w:val="a4"/>
            <w:rFonts w:ascii="Times New Roman" w:hAnsi="Times New Roman" w:cs="Times New Roman"/>
            <w:color w:val="0070C0"/>
            <w:sz w:val="32"/>
            <w:szCs w:val="32"/>
          </w:rPr>
          <w:t>https://www.youtube.com/watch?v=gs6SBUg8-YE</w:t>
        </w:r>
      </w:hyperlink>
    </w:p>
    <w:p w:rsidR="00EC6777" w:rsidRPr="00EC6777" w:rsidRDefault="00EC6777">
      <w:pPr>
        <w:rPr>
          <w:rFonts w:ascii="Times New Roman" w:hAnsi="Times New Roman" w:cs="Times New Roman"/>
          <w:sz w:val="32"/>
          <w:szCs w:val="32"/>
        </w:rPr>
      </w:pPr>
      <w:r w:rsidRPr="00EC6777">
        <w:rPr>
          <w:rFonts w:ascii="Times New Roman" w:hAnsi="Times New Roman" w:cs="Times New Roman"/>
          <w:sz w:val="32"/>
          <w:szCs w:val="32"/>
        </w:rPr>
        <w:t>Урок 3</w:t>
      </w:r>
    </w:p>
    <w:p w:rsidR="00EC6777" w:rsidRPr="00EC6777" w:rsidRDefault="00984A1F">
      <w:pPr>
        <w:rPr>
          <w:rFonts w:ascii="Times New Roman" w:hAnsi="Times New Roman" w:cs="Times New Roman"/>
          <w:color w:val="0070C0"/>
          <w:sz w:val="32"/>
          <w:szCs w:val="32"/>
        </w:rPr>
      </w:pPr>
      <w:hyperlink r:id="rId8" w:history="1">
        <w:r w:rsidR="00EC6777" w:rsidRPr="00EC6777">
          <w:rPr>
            <w:rStyle w:val="a4"/>
            <w:rFonts w:ascii="Times New Roman" w:hAnsi="Times New Roman" w:cs="Times New Roman"/>
            <w:color w:val="0070C0"/>
            <w:sz w:val="32"/>
            <w:szCs w:val="32"/>
          </w:rPr>
          <w:t>https://www.youtube.com/watch?v=tuVrOuF7f9w</w:t>
        </w:r>
      </w:hyperlink>
    </w:p>
    <w:p w:rsidR="001F7243" w:rsidRDefault="001F7243"/>
    <w:p w:rsidR="001F7243" w:rsidRDefault="001F7243"/>
    <w:p w:rsidR="001F7243" w:rsidRDefault="001F7243" w:rsidP="001F7243">
      <w:pPr>
        <w:rPr>
          <w:rFonts w:ascii="Times New Roman" w:hAnsi="Times New Roman" w:cs="Times New Roman"/>
          <w:sz w:val="36"/>
          <w:szCs w:val="36"/>
        </w:rPr>
      </w:pPr>
    </w:p>
    <w:p w:rsidR="001F7243" w:rsidRPr="00625C42" w:rsidRDefault="001F7243" w:rsidP="001F7243">
      <w:pPr>
        <w:rPr>
          <w:rFonts w:ascii="Times New Roman" w:hAnsi="Times New Roman" w:cs="Times New Roman"/>
          <w:sz w:val="36"/>
          <w:szCs w:val="36"/>
        </w:rPr>
      </w:pPr>
    </w:p>
    <w:p w:rsidR="001F7243" w:rsidRDefault="001F7243"/>
    <w:sectPr w:rsidR="001F7243" w:rsidSect="001F7243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43"/>
    <w:rsid w:val="001F7243"/>
    <w:rsid w:val="00241A1F"/>
    <w:rsid w:val="00510E62"/>
    <w:rsid w:val="006C0284"/>
    <w:rsid w:val="00984A1F"/>
    <w:rsid w:val="00D82266"/>
    <w:rsid w:val="00EC6777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82AF"/>
  <w15:chartTrackingRefBased/>
  <w15:docId w15:val="{10765589-EB03-4D24-B05B-F2AF099E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243"/>
    <w:rPr>
      <w:color w:val="8E58B6" w:themeColor="hyperlink"/>
      <w:u w:val="single"/>
    </w:rPr>
  </w:style>
  <w:style w:type="table" w:styleId="a5">
    <w:name w:val="Table Grid"/>
    <w:basedOn w:val="a1"/>
    <w:uiPriority w:val="39"/>
    <w:rsid w:val="001F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List Table 5 Dark Accent 4"/>
    <w:basedOn w:val="a1"/>
    <w:uiPriority w:val="50"/>
    <w:rsid w:val="001F72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apple-converted-space">
    <w:name w:val="apple-converted-space"/>
    <w:basedOn w:val="a0"/>
    <w:rsid w:val="00D8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VrOuF7f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s6SBUg8-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A_djbpffv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Пшеницына</dc:creator>
  <cp:keywords/>
  <dc:description/>
  <cp:lastModifiedBy>Вера Пшеницина</cp:lastModifiedBy>
  <cp:revision>6</cp:revision>
  <dcterms:created xsi:type="dcterms:W3CDTF">2020-10-26T09:01:00Z</dcterms:created>
  <dcterms:modified xsi:type="dcterms:W3CDTF">2020-10-27T07:25:00Z</dcterms:modified>
</cp:coreProperties>
</file>