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4E008E"/>
          <w:kern w:val="36"/>
          <w:sz w:val="48"/>
          <w:szCs w:val="48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color w:val="4E008E"/>
          <w:kern w:val="36"/>
          <w:sz w:val="48"/>
          <w:szCs w:val="48"/>
          <w:lang w:eastAsia="ru-RU"/>
        </w:rPr>
        <w:t>Формула счастья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E008E"/>
          <w:sz w:val="36"/>
          <w:szCs w:val="36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color w:val="4E008E"/>
          <w:sz w:val="36"/>
          <w:szCs w:val="36"/>
          <w:lang w:eastAsia="ru-RU"/>
        </w:rPr>
        <w:t>Психологическая беседа со старшеклассниками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i/>
          <w:iCs/>
          <w:sz w:val="20"/>
          <w:lang w:eastAsia="ru-RU"/>
        </w:rPr>
        <w:t>Счастливыми хотят быть все. Но далеко не каждый сможет определить даже для себя, что же такое счастье и из чего оно должно складываться. Юношеский возраст – самая подходящая пора, чтобы попытаться ответить себе на эти вопросы.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Для сильного человека: что счастье, что несчастье – всё равно.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br/>
        <w:t>Древнеримская пословица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482449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Введение в тему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Задам вам простой вопрос: хотите ли вы быть счастливыми?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Школьники отвечают.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что такое, по-вашему, счастье? Когда мы его испытываем?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 xml:space="preserve">Ученики делятся своими соображениями.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Вспомните, пожалуйста, то состояние, когда вы были очень счастливы. Скажите, как долго оно длилось?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В ходе дискуссии участники разговора приходят к выводу, что обычно острое ощущение счастья человек переживает недолго, потом сила эмоции ослабевает – остается чувство радости, удовлетворения, хорошее настроение, которое переживается не так ярко, но сохраняется довольно долго. Это состояние радости и благополучия люди обычно и называют простым человеческим счастьем.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Получается, что счастье – это состояние человека, основанное на положительных эмоциях.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482449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 xml:space="preserve">А что в основе?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Давайте попробуем с вами составить “формулу счастья”. Назовите, пожалуйста, те составляющие, без которых, по вашему мнению, человек не может быть счастлив.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Школьники называют такие составляющие, учитель записывает их на доске.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i/>
          <w:iCs/>
          <w:sz w:val="20"/>
          <w:lang w:eastAsia="ru-RU"/>
        </w:rPr>
        <w:t>Примерный список: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любовь;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семья;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здоровье;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деньги, материальное благополучие;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 дружба;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• интересная работа;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творчество;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секс;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уважение людей;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дети;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•мир, отсутствие войн и катаклизмов;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хорошее жилье;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комфорт;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внешняя привлекательность, красота;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• хорошее образование.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После того как список составлен, учитель предлагает старшеклассникам убрать из него те составляющие, без которых можно быть счастливым. Дискуссия показывает: несмотря на то, что без всех составляющих по отдельности можно обойтись, к общему единому мнению по данному вопросу прийти практически невозможно.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Наша дискуссия лишний раз доказывает, что вопрос о счастье очень сложен и ответ на него индивидуален. Но некоторое обобщение сделать всё же можно. Мы уже выяснили, что основу счастья составляют положительные эмоции, которые Шопенгауэр назвал “наличными монетами счастья”. Психологи говорят, что в действительности есть всего две положительные эмоции – интерес и радость. Давайте посмотрим, как мы их можем получить и что они нам дают.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Учитель знакомит школьников с информацией, касающейся этих эмоций.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37"/>
        <w:gridCol w:w="4738"/>
      </w:tblGrid>
      <w:tr w:rsidR="00482449" w:rsidRPr="00482449" w:rsidTr="004824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82449" w:rsidRPr="00482449" w:rsidRDefault="00482449" w:rsidP="004824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Интерес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82449" w:rsidRPr="00482449" w:rsidRDefault="00482449" w:rsidP="004824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Радость</w:t>
            </w:r>
          </w:p>
        </w:tc>
      </w:tr>
      <w:tr w:rsidR="00482449" w:rsidRPr="00482449" w:rsidTr="00482449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82449" w:rsidRPr="00482449" w:rsidRDefault="00482449" w:rsidP="0048244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Интерес является психологической основой освоения навыка: без интереса нельзя ничему научить ребенка, да и взрослого – проблематично. Без него не развивается интеллект. 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Обеспечивает оптимальное функционирование всех органов и систем, позволяет долго работать без утомления.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Позволяет получать удовольствие от работы (даже повседневной), учебы. Если вы сумеете найти что-то интересное в учебном предмете – учеба из докуки превращается в удовольствие и становится успешной.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Ярче всего проявляется в </w:t>
            </w:r>
            <w:r w:rsidRPr="0048244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lang w:eastAsia="ru-RU"/>
              </w:rPr>
              <w:t xml:space="preserve">творческом </w:t>
            </w:r>
            <w:r w:rsidRPr="0048244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lang w:eastAsia="ru-RU"/>
              </w:rPr>
              <w:lastRenderedPageBreak/>
              <w:t>труде.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Интерес пробуждается (чем-то незнакомым, 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поэтому, например, в браке для поддержания любви супругам важно быть всегда новыми, интересными друг для друга)</w:t>
            </w:r>
          </w:p>
        </w:tc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82449" w:rsidRPr="00482449" w:rsidRDefault="00482449" w:rsidP="0048244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Радость ощущается после творческого или социально значимого действия. Она дает ощущение способности справиться с трудностями, чувство уверенности, чувство наслаждения жизнью, повышает устойчивость к стрессам, помогает справиться с болью. 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Она рождается </w:t>
            </w:r>
            <w:r w:rsidRPr="0048244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lang w:eastAsia="ru-RU"/>
              </w:rPr>
              <w:t>межличностными</w:t>
            </w: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48244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lang w:eastAsia="ru-RU"/>
              </w:rPr>
              <w:t>отношениями</w:t>
            </w: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а также возникает при понижении стимуляции нервной системы (например, когда ребенка подбрасывают, он испытывает страх, а когда ловят – радость).</w:t>
            </w:r>
          </w:p>
          <w:p w:rsidR="00482449" w:rsidRPr="00482449" w:rsidRDefault="00482449" w:rsidP="004824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Радость является результатом </w:t>
            </w:r>
            <w:r w:rsidRPr="0048244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lang w:eastAsia="ru-RU"/>
              </w:rPr>
              <w:t>творчества</w:t>
            </w: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Те, кто не может испытать радость от творческого труда, идут в профессии с повышенным риском (где могут </w:t>
            </w:r>
            <w:r w:rsidRPr="004824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испытывать радость при избегании опасности) или занимаются экстремальными видами спорта</w:t>
            </w:r>
          </w:p>
        </w:tc>
      </w:tr>
    </w:tbl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482449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lastRenderedPageBreak/>
        <w:t xml:space="preserve">Начать с себя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Как же человек может получить радость, ведь известно, что в жизни не всегда всё происходит так, как мы хотели бы?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Старшеклассники высказывают свои предположения. В ходе дискуссии выделяются два пути взаимодействия человека с миром: попытка переделать обстоятельства под себя и приспособиться к миру, переделать себя.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Какой путь, на ваш взгляд, является лучшим, наиболее способствует достижению счастья?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Ученики высказываются, мнения, скорее всего, разделяются.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 поэта Евгения Евтушенко есть такие строчки: “Когда изменяемся мы, изменяется мир!”. Как вы понимаете эти слова?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Участники дискуссии рассуждают о необходимости начинать с себя, когда ты что-то хочешь изменить в своей жизни.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>В качестве эпиграфа нашей сегодняшней беседы я использовала древнеримскую пословицу: “Для сильного человека: что счастье, что несчастье – всё равно”. Скажите, как вы ее понимаете?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Обсуждение пословицы, не слишком оптимистичной на первый взгляд, продолжает разговор о том, что счастье надо начинать строить с себя, что оно не вне, а внутри каждого человека.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482449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 xml:space="preserve">Логическая цепочка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>Учитель.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Как вы считаете, существует ли причинно-следственная связь между счастьем и здоровьем? Если да, то что – причина, а что – следствие?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Школьники высказывают свое мнение.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Ученые давно заметили, что счастливые люди гораздо здоровее несчастных и дольше живут. Жизнь продлевают, например, творческий труд, благополучная семейная жизнь. Таким образом, у нас с вами получается логическая цепочка: положительные эмоции – счастье – здоровье. А какую роль в жизни играют отрицательные эмоции?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Ученики делятся соображениями. Учитель подводит ребят к мысли о том, что отрицательные эмоции тоже порой являются двигателем жизни – их преодоление рождает как раз ту самую радость и другие положительные эмоции, на которых основывается счастье.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b/>
          <w:bCs/>
          <w:sz w:val="20"/>
          <w:lang w:eastAsia="ru-RU"/>
        </w:rPr>
        <w:lastRenderedPageBreak/>
        <w:t xml:space="preserve">Учитель. </w:t>
      </w:r>
      <w:r w:rsidRPr="0048244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действительности отрицательные эмоции играют свою роль в нашей жизни и необязательно наносят вред здоровью. Всё дело в пропорциях. Ученые утверждают, что для психологического здоровья доля отрицательных эмоций не должна превышать 5%, положительные должны составлять 35%, а остальные 60% должны составлять нейтральные эмоции. Таким образом, наиболее остро счастье переживается тогда, когда удовлетворяются потребности человека в оптимальном сочетании положительных и отрицательных эмоций.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482449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 xml:space="preserve">Подведение итогов </w:t>
      </w:r>
    </w:p>
    <w:p w:rsidR="00482449" w:rsidRPr="00482449" w:rsidRDefault="00482449" w:rsidP="00482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82449">
        <w:rPr>
          <w:rFonts w:ascii="Verdana" w:eastAsia="Times New Roman" w:hAnsi="Verdana" w:cs="Times New Roman"/>
          <w:i/>
          <w:iCs/>
          <w:sz w:val="20"/>
          <w:lang w:eastAsia="ru-RU"/>
        </w:rPr>
        <w:t>В завершение классного часа учитель вместе с учениками обобщает всё сказанное на занятии, просит их поделиться своими впечатлениями от классного часа в целом и ответить, что им показалось особенно интересным и полезным, практически значимым</w:t>
      </w:r>
    </w:p>
    <w:p w:rsidR="006F6045" w:rsidRDefault="006F6045"/>
    <w:sectPr w:rsidR="006F6045" w:rsidSect="006F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2449"/>
    <w:rsid w:val="00482449"/>
    <w:rsid w:val="006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45"/>
  </w:style>
  <w:style w:type="paragraph" w:styleId="1">
    <w:name w:val="heading 1"/>
    <w:basedOn w:val="a"/>
    <w:link w:val="10"/>
    <w:uiPriority w:val="9"/>
    <w:qFormat/>
    <w:rsid w:val="0048244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E008E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2449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E008E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2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4E008E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449"/>
    <w:rPr>
      <w:rFonts w:ascii="Times New Roman" w:eastAsia="Times New Roman" w:hAnsi="Times New Roman" w:cs="Times New Roman"/>
      <w:b/>
      <w:bCs/>
      <w:color w:val="4E008E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2449"/>
    <w:rPr>
      <w:rFonts w:ascii="Times New Roman" w:eastAsia="Times New Roman" w:hAnsi="Times New Roman" w:cs="Times New Roman"/>
      <w:b/>
      <w:bCs/>
      <w:color w:val="4E008E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449"/>
    <w:rPr>
      <w:rFonts w:ascii="Times New Roman" w:eastAsia="Times New Roman" w:hAnsi="Times New Roman" w:cs="Times New Roman"/>
      <w:color w:val="4E008E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8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2449"/>
    <w:rPr>
      <w:i/>
      <w:iCs/>
    </w:rPr>
  </w:style>
  <w:style w:type="character" w:styleId="a5">
    <w:name w:val="Strong"/>
    <w:basedOn w:val="a0"/>
    <w:uiPriority w:val="22"/>
    <w:qFormat/>
    <w:rsid w:val="004824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4258">
          <w:marLeft w:val="-465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5520</Characters>
  <Application>Microsoft Office Word</Application>
  <DocSecurity>0</DocSecurity>
  <Lines>46</Lines>
  <Paragraphs>12</Paragraphs>
  <ScaleCrop>false</ScaleCrop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2011-10-27T16:41:00Z</dcterms:created>
  <dcterms:modified xsi:type="dcterms:W3CDTF">2011-10-27T16:41:00Z</dcterms:modified>
</cp:coreProperties>
</file>