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74" w:rsidRPr="00671374" w:rsidRDefault="00671374" w:rsidP="00671374">
      <w:pPr>
        <w:shd w:val="clear" w:color="auto" w:fill="DCEDB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54814"/>
          <w:spacing w:val="30"/>
          <w:sz w:val="27"/>
          <w:szCs w:val="27"/>
          <w:lang w:eastAsia="ru-RU"/>
        </w:rPr>
      </w:pPr>
      <w:r w:rsidRPr="00671374">
        <w:rPr>
          <w:rFonts w:ascii="Times New Roman" w:eastAsia="Times New Roman" w:hAnsi="Times New Roman" w:cs="Times New Roman"/>
          <w:b/>
          <w:bCs/>
          <w:color w:val="354814"/>
          <w:spacing w:val="30"/>
          <w:sz w:val="27"/>
          <w:szCs w:val="27"/>
          <w:lang w:eastAsia="ru-RU"/>
        </w:rPr>
        <w:t>Профориентационная программа</w:t>
      </w:r>
      <w:r w:rsidRPr="00671374">
        <w:rPr>
          <w:rFonts w:ascii="Times New Roman" w:eastAsia="Times New Roman" w:hAnsi="Times New Roman" w:cs="Times New Roman"/>
          <w:b/>
          <w:bCs/>
          <w:color w:val="354814"/>
          <w:spacing w:val="30"/>
          <w:sz w:val="27"/>
          <w:szCs w:val="27"/>
          <w:lang w:eastAsia="ru-RU"/>
        </w:rPr>
        <w:br/>
        <w:t>«МИР ПРОФЕССИЙ»</w:t>
      </w:r>
      <w:r w:rsidRPr="00671374">
        <w:rPr>
          <w:rFonts w:ascii="Times New Roman" w:eastAsia="Times New Roman" w:hAnsi="Times New Roman" w:cs="Times New Roman"/>
          <w:b/>
          <w:bCs/>
          <w:color w:val="354814"/>
          <w:spacing w:val="30"/>
          <w:sz w:val="27"/>
          <w:szCs w:val="27"/>
          <w:lang w:eastAsia="ru-RU"/>
        </w:rPr>
        <w:br/>
        <w:t>для старшеклассников</w:t>
      </w:r>
    </w:p>
    <w:p w:rsidR="00671374" w:rsidRPr="00671374" w:rsidRDefault="00671374" w:rsidP="0067137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</w:pPr>
      <w:r w:rsidRPr="00671374">
        <w:rPr>
          <w:rFonts w:ascii="Arial" w:eastAsia="Times New Roman" w:hAnsi="Arial" w:cs="Arial"/>
          <w:b/>
          <w:bCs/>
          <w:color w:val="262A1D"/>
          <w:spacing w:val="15"/>
          <w:sz w:val="17"/>
          <w:szCs w:val="17"/>
          <w:lang w:eastAsia="ru-RU"/>
        </w:rPr>
        <w:t>Цель программы: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>формирование положительно ориентированных жизненных планов и профессиональных намерений подростков.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b/>
          <w:bCs/>
          <w:color w:val="262A1D"/>
          <w:spacing w:val="15"/>
          <w:sz w:val="17"/>
          <w:szCs w:val="17"/>
          <w:lang w:eastAsia="ru-RU"/>
        </w:rPr>
        <w:t>Задачи программы: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>1). Организация профессиональной ориентации учащихся, выпускников общеобразовательных учреждений города.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>2). Содействие формированию профессионального выбора учащегося на основе его осмысления и учета индивидуальных склонностей.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>3). Повышение и расширение мотивации к будущему трудоустройству у учащихся подростков.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>4). Показать социальную ценность и общественную необходимость ряда профессий, дать конкретные представления о некоторых популярных видах деятельности и отдельных профессиях.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>5). Изучение и развитие социально – психологических склонностей подростков при выборе профессии.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>Программа рассчитана на детей старшего подросткового возраста и раннего юношества (14 -17 лет).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b/>
          <w:bCs/>
          <w:color w:val="262A1D"/>
          <w:spacing w:val="15"/>
          <w:sz w:val="17"/>
          <w:szCs w:val="17"/>
          <w:lang w:eastAsia="ru-RU"/>
        </w:rPr>
        <w:t>Основные направления работы: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t xml:space="preserve">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 xml:space="preserve">- информационно – методическое;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 xml:space="preserve">- профконсультационное;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>- профоринтационное.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b/>
          <w:bCs/>
          <w:color w:val="262A1D"/>
          <w:spacing w:val="15"/>
          <w:sz w:val="17"/>
          <w:szCs w:val="17"/>
          <w:lang w:eastAsia="ru-RU"/>
        </w:rPr>
        <w:t>Формы и методы работы: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t xml:space="preserve">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 xml:space="preserve">- беседы;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 xml:space="preserve">- тренинги;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 xml:space="preserve">- экскурсии на предприятия;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 xml:space="preserve">- «круглые столы»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 xml:space="preserve">- групповая дискуссия;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 xml:space="preserve">- профориентационные игры.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b/>
          <w:bCs/>
          <w:color w:val="262A1D"/>
          <w:spacing w:val="15"/>
          <w:sz w:val="17"/>
          <w:szCs w:val="17"/>
          <w:lang w:eastAsia="ru-RU"/>
        </w:rPr>
        <w:t>Пояснительная записка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t xml:space="preserve">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>«Если вы удачно выберете труд и вложите в него свою душу, то счастье само вас отыщет» - эти слова знаменитого педагога начала ХХ века К.Д. Ушинского актуальны в настоящее время.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>Проблему выбора профессии подростками необходимо решать совместными усилиями школы, семьи, профориентационных служб. Конечно, невозможно выбрать за молодого человека специальность, но дать ему достаточно полную информацию о разных профессиях, требованиях, предъявляемых к ним, возможностях дальнейшего профессионального роста, перспективах трудоустройства, значимости профессий для общества весьма необходимо.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>Одним из путей решения этой проблемы является профориентационная программа «Мир профессий», разработанная специалистами МУ «Центр социальной помощи семье и детям».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>Программа «Мир профессий» позволяет учащимся сориентироваться в профессиях и специальностях; поможет в выборе трудовой деятельности, которая приведет к удовлетворению своих потребностей и поможет реализоваться применительно к способностям, склонностям, характеру, темпераменту конкретной личности, поможет реальность оценить свои возможности, уменьшить вероятность ошибок при выборе профессии.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>К концу изучения курса каждый учащийся должен самостоятельно разбираться в профессиональной деятельности, квалификационной характеристики выбранной им профессии и знать: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 xml:space="preserve">- какие государственные службы оказывают услуги по профориентации и трудоустройству;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 xml:space="preserve">- какие профессии необходимы в Белгороде и перспективы развития города;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 xml:space="preserve">- в каком учебном учреждении можно приобрести данную профессию;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 xml:space="preserve">- какие открываются перспективы в работе по выбранной специальности, оплату труда по избранной профессии, возможность карьерного роста и т.д.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b/>
          <w:bCs/>
          <w:color w:val="262A1D"/>
          <w:spacing w:val="15"/>
          <w:sz w:val="17"/>
          <w:szCs w:val="17"/>
          <w:lang w:eastAsia="ru-RU"/>
        </w:rPr>
        <w:t>Организация выполнения программы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t xml:space="preserve">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 xml:space="preserve">Программа реализуется специалистами МУ «Центр социальной помощи семье и детям», специалистами отделов культуры, молодежной политики, центра занятости населения в летнее каникулярное время и в течение учебного года в ходе запланированных мероприятий.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b/>
          <w:bCs/>
          <w:color w:val="262A1D"/>
          <w:spacing w:val="15"/>
          <w:sz w:val="17"/>
          <w:szCs w:val="17"/>
          <w:lang w:eastAsia="ru-RU"/>
        </w:rPr>
        <w:t>Критерии выполнения программы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t xml:space="preserve"> </w:t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</w:r>
      <w:r w:rsidRPr="00671374">
        <w:rPr>
          <w:rFonts w:ascii="Arial" w:eastAsia="Times New Roman" w:hAnsi="Arial" w:cs="Arial"/>
          <w:color w:val="262A1D"/>
          <w:spacing w:val="15"/>
          <w:sz w:val="17"/>
          <w:szCs w:val="17"/>
          <w:lang w:eastAsia="ru-RU"/>
        </w:rPr>
        <w:br/>
        <w:t>Результаты работы по программе определяются положительной мотивации к трудовой деятельности у подростков, а также сознательным выбором определенной профессии старшеклассниками в соответствии с их интересами и возможностями социальной среды.</w:t>
      </w:r>
    </w:p>
    <w:p w:rsidR="00671374" w:rsidRPr="00671374" w:rsidRDefault="00671374" w:rsidP="00671374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71374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Конец формы</w:t>
      </w:r>
    </w:p>
    <w:p w:rsidR="009309F0" w:rsidRDefault="009309F0"/>
    <w:sectPr w:rsidR="009309F0" w:rsidSect="00930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1374"/>
    <w:rsid w:val="00671374"/>
    <w:rsid w:val="00930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text">
    <w:name w:val="maintext"/>
    <w:basedOn w:val="a"/>
    <w:rsid w:val="00671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67137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uiPriority w:val="99"/>
    <w:semiHidden/>
    <w:rsid w:val="00671374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9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557899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1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82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" w:color="D8E6A3"/>
                                    <w:left w:val="single" w:sz="6" w:space="1" w:color="D8E6A3"/>
                                    <w:bottom w:val="single" w:sz="6" w:space="1" w:color="D8E6A3"/>
                                    <w:right w:val="single" w:sz="6" w:space="1" w:color="D8E6A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2915</Characters>
  <Application>Microsoft Office Word</Application>
  <DocSecurity>0</DocSecurity>
  <Lines>24</Lines>
  <Paragraphs>6</Paragraphs>
  <ScaleCrop>false</ScaleCrop>
  <Company>Microsoft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Федосюк</dc:creator>
  <cp:lastModifiedBy>Федосюк</cp:lastModifiedBy>
  <cp:revision>1</cp:revision>
  <dcterms:created xsi:type="dcterms:W3CDTF">2011-10-27T17:40:00Z</dcterms:created>
  <dcterms:modified xsi:type="dcterms:W3CDTF">2011-10-27T17:40:00Z</dcterms:modified>
</cp:coreProperties>
</file>